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8375" w14:textId="7FAF831A" w:rsidR="00BD638F" w:rsidRPr="00991B10" w:rsidRDefault="00BD638F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proofErr w:type="spellStart"/>
      <w:r>
        <w:rPr>
          <w:color w:val="auto"/>
          <w:szCs w:val="48"/>
          <w:lang w:val="en-US"/>
        </w:rPr>
        <w:t>Hinweise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zu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Sperrvermerken</w:t>
      </w:r>
      <w:proofErr w:type="spellEnd"/>
    </w:p>
    <w:p w14:paraId="7DAC04F4" w14:textId="77777777" w:rsidR="00BD638F" w:rsidRDefault="00BD638F" w:rsidP="00BD638F">
      <w:pPr>
        <w:rPr>
          <w:sz w:val="24"/>
          <w:szCs w:val="24"/>
          <w:lang w:val="en-US"/>
        </w:rPr>
      </w:pPr>
    </w:p>
    <w:p w14:paraId="25477770" w14:textId="6FA08C4D" w:rsidR="00BD638F" w:rsidRDefault="005B309C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>
        <w:rPr>
          <w:sz w:val="24"/>
          <w:szCs w:val="24"/>
        </w:rPr>
        <w:t>Master</w:t>
      </w:r>
      <w:r w:rsidR="00BD638F" w:rsidRPr="00255B89">
        <w:rPr>
          <w:sz w:val="24"/>
          <w:szCs w:val="24"/>
        </w:rPr>
        <w:t xml:space="preserve">arbeiten, die in einem Unternehmen geschrieben werden, können </w:t>
      </w:r>
      <w:r w:rsidR="000534E4">
        <w:rPr>
          <w:sz w:val="24"/>
          <w:szCs w:val="24"/>
        </w:rPr>
        <w:t>in Teilen</w:t>
      </w:r>
      <w:r w:rsidR="00BD638F" w:rsidRPr="00255B89">
        <w:rPr>
          <w:sz w:val="24"/>
          <w:szCs w:val="24"/>
        </w:rPr>
        <w:t xml:space="preserve"> </w:t>
      </w:r>
      <w:r w:rsidR="00BD638F" w:rsidRPr="00255B89">
        <w:rPr>
          <w:b/>
          <w:sz w:val="24"/>
          <w:szCs w:val="24"/>
        </w:rPr>
        <w:t>vertrauliche Informationen</w:t>
      </w:r>
      <w:r w:rsidR="00BD638F" w:rsidRPr="00255B89">
        <w:rPr>
          <w:sz w:val="24"/>
          <w:szCs w:val="24"/>
        </w:rPr>
        <w:t xml:space="preserve"> enthalten, die nicht öffentlich zugänglich gemacht werden sollen. </w:t>
      </w:r>
      <w:r w:rsidR="00861C95">
        <w:rPr>
          <w:sz w:val="24"/>
          <w:szCs w:val="24"/>
        </w:rPr>
        <w:t>Alle Mitglieder</w:t>
      </w:r>
      <w:r w:rsidR="00BD638F" w:rsidRPr="00255B89">
        <w:rPr>
          <w:sz w:val="24"/>
          <w:szCs w:val="24"/>
        </w:rPr>
        <w:t xml:space="preserve"> der Hochschule</w:t>
      </w:r>
      <w:r w:rsidR="00861C95">
        <w:rPr>
          <w:sz w:val="24"/>
          <w:szCs w:val="24"/>
        </w:rPr>
        <w:t>, insbesondere</w:t>
      </w:r>
      <w:r w:rsidR="00BD638F" w:rsidRPr="00255B89">
        <w:rPr>
          <w:sz w:val="24"/>
          <w:szCs w:val="24"/>
        </w:rPr>
        <w:t xml:space="preserve"> </w:t>
      </w:r>
      <w:r w:rsidR="00861C95">
        <w:rPr>
          <w:sz w:val="24"/>
          <w:szCs w:val="24"/>
        </w:rPr>
        <w:t xml:space="preserve">Erst- und Zweitprüfende sowie der Prüfungsausschuss, </w:t>
      </w:r>
      <w:r w:rsidR="00BD638F" w:rsidRPr="00255B89">
        <w:rPr>
          <w:sz w:val="24"/>
          <w:szCs w:val="24"/>
        </w:rPr>
        <w:t xml:space="preserve">sind jedoch schon von Amts wegen zur Verschwiegenheit und Geheimhaltung verpflichtet. </w:t>
      </w:r>
      <w:r w:rsidR="00C8244D">
        <w:rPr>
          <w:sz w:val="24"/>
          <w:szCs w:val="24"/>
        </w:rPr>
        <w:t xml:space="preserve">Das Recht auf </w:t>
      </w:r>
      <w:r w:rsidR="006579EA">
        <w:rPr>
          <w:sz w:val="24"/>
          <w:szCs w:val="24"/>
        </w:rPr>
        <w:t>Veröffentlichung</w:t>
      </w:r>
      <w:r w:rsidR="00BD638F">
        <w:rPr>
          <w:sz w:val="24"/>
          <w:szCs w:val="24"/>
        </w:rPr>
        <w:t xml:space="preserve"> liegt allein bei</w:t>
      </w:r>
      <w:r w:rsidR="00311914">
        <w:rPr>
          <w:sz w:val="24"/>
          <w:szCs w:val="24"/>
        </w:rPr>
        <w:t xml:space="preserve"> der/dem </w:t>
      </w:r>
      <w:r w:rsidR="00C8244D">
        <w:rPr>
          <w:sz w:val="24"/>
          <w:szCs w:val="24"/>
        </w:rPr>
        <w:t>Studierenden</w:t>
      </w:r>
      <w:r w:rsidR="00311914">
        <w:rPr>
          <w:sz w:val="24"/>
          <w:szCs w:val="24"/>
        </w:rPr>
        <w:t xml:space="preserve"> als Verfasser</w:t>
      </w:r>
      <w:r w:rsidR="00410C5B">
        <w:rPr>
          <w:sz w:val="24"/>
          <w:szCs w:val="24"/>
        </w:rPr>
        <w:t>/in</w:t>
      </w:r>
      <w:r w:rsidR="00311914">
        <w:rPr>
          <w:sz w:val="24"/>
          <w:szCs w:val="24"/>
        </w:rPr>
        <w:t xml:space="preserve"> der Arbeit</w:t>
      </w:r>
      <w:r w:rsidR="00C8244D">
        <w:rPr>
          <w:sz w:val="24"/>
          <w:szCs w:val="24"/>
        </w:rPr>
        <w:t>.</w:t>
      </w:r>
    </w:p>
    <w:p w14:paraId="557077E4" w14:textId="291ED590" w:rsidR="006579EA" w:rsidRDefault="006579EA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>
        <w:rPr>
          <w:sz w:val="24"/>
          <w:szCs w:val="24"/>
        </w:rPr>
        <w:t>Zum Schutz der</w:t>
      </w:r>
      <w:r w:rsidR="00C8244D">
        <w:rPr>
          <w:sz w:val="24"/>
          <w:szCs w:val="24"/>
        </w:rPr>
        <w:t xml:space="preserve"> Rechte der</w:t>
      </w:r>
      <w:r>
        <w:rPr>
          <w:sz w:val="24"/>
          <w:szCs w:val="24"/>
        </w:rPr>
        <w:t xml:space="preserve"> Studierenden </w:t>
      </w:r>
      <w:r w:rsidR="00C470A8">
        <w:rPr>
          <w:sz w:val="24"/>
          <w:szCs w:val="24"/>
        </w:rPr>
        <w:t xml:space="preserve">und zur Sicherstellung der vorgesehenen Prüfungsabläufe </w:t>
      </w:r>
      <w:r w:rsidR="00C8244D">
        <w:rPr>
          <w:sz w:val="24"/>
          <w:szCs w:val="24"/>
        </w:rPr>
        <w:t>wird</w:t>
      </w:r>
      <w:r>
        <w:rPr>
          <w:sz w:val="24"/>
          <w:szCs w:val="24"/>
        </w:rPr>
        <w:t xml:space="preserve"> </w:t>
      </w:r>
      <w:r w:rsidR="00C8244D">
        <w:rPr>
          <w:sz w:val="24"/>
          <w:szCs w:val="24"/>
        </w:rPr>
        <w:t xml:space="preserve">bei </w:t>
      </w:r>
      <w:r w:rsidR="005B309C">
        <w:rPr>
          <w:sz w:val="24"/>
          <w:szCs w:val="24"/>
        </w:rPr>
        <w:t>Master</w:t>
      </w:r>
      <w:r w:rsidR="00C8244D">
        <w:rPr>
          <w:sz w:val="24"/>
          <w:szCs w:val="24"/>
        </w:rPr>
        <w:t>arbeiten</w:t>
      </w:r>
      <w:r w:rsidR="0097251F">
        <w:rPr>
          <w:sz w:val="24"/>
          <w:szCs w:val="24"/>
        </w:rPr>
        <w:t xml:space="preserve"> </w:t>
      </w:r>
      <w:r w:rsidR="00C8244D" w:rsidRPr="00CF6218">
        <w:rPr>
          <w:b/>
          <w:bCs/>
          <w:sz w:val="24"/>
          <w:szCs w:val="24"/>
        </w:rPr>
        <w:t>nur</w:t>
      </w:r>
      <w:r w:rsidRPr="00CF6218">
        <w:rPr>
          <w:b/>
          <w:bCs/>
          <w:sz w:val="24"/>
          <w:szCs w:val="24"/>
        </w:rPr>
        <w:t xml:space="preserve"> in Ausnahmefällen</w:t>
      </w:r>
      <w:r>
        <w:rPr>
          <w:sz w:val="24"/>
          <w:szCs w:val="24"/>
        </w:rPr>
        <w:t xml:space="preserve"> ein Sperrvermerk </w:t>
      </w:r>
      <w:r w:rsidR="000534E4">
        <w:rPr>
          <w:sz w:val="24"/>
          <w:szCs w:val="24"/>
        </w:rPr>
        <w:t xml:space="preserve">oder eine Geheimhaltungsvereinbarung </w:t>
      </w:r>
      <w:r w:rsidR="00C8244D">
        <w:rPr>
          <w:sz w:val="24"/>
          <w:szCs w:val="24"/>
        </w:rPr>
        <w:t>akzeptiert</w:t>
      </w:r>
      <w:r w:rsidR="00ED75E5">
        <w:rPr>
          <w:sz w:val="24"/>
          <w:szCs w:val="24"/>
        </w:rPr>
        <w:t xml:space="preserve">. </w:t>
      </w:r>
    </w:p>
    <w:p w14:paraId="17322510" w14:textId="61FD0BDE" w:rsidR="00ED75E5" w:rsidRPr="00ED75E5" w:rsidRDefault="000534E4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 w:rsidRPr="00ED75E5">
        <w:rPr>
          <w:sz w:val="24"/>
          <w:szCs w:val="24"/>
        </w:rPr>
        <w:t xml:space="preserve">Sperrvermerke </w:t>
      </w:r>
      <w:r>
        <w:rPr>
          <w:sz w:val="24"/>
          <w:szCs w:val="24"/>
        </w:rPr>
        <w:t xml:space="preserve">und </w:t>
      </w:r>
      <w:r w:rsidRPr="00ED75E5">
        <w:rPr>
          <w:sz w:val="24"/>
          <w:szCs w:val="24"/>
        </w:rPr>
        <w:t xml:space="preserve">Geheimhaltungsvereinbarungen </w:t>
      </w:r>
      <w:r>
        <w:rPr>
          <w:sz w:val="24"/>
          <w:szCs w:val="24"/>
        </w:rPr>
        <w:t xml:space="preserve">lassen sich </w:t>
      </w:r>
      <w:r w:rsidR="00410C5B">
        <w:rPr>
          <w:sz w:val="24"/>
          <w:szCs w:val="24"/>
        </w:rPr>
        <w:t xml:space="preserve">in dem meisten Fällen dadurch </w:t>
      </w:r>
      <w:r>
        <w:rPr>
          <w:sz w:val="24"/>
          <w:szCs w:val="24"/>
        </w:rPr>
        <w:t xml:space="preserve">vermeiden, </w:t>
      </w:r>
      <w:r w:rsidR="00410C5B">
        <w:rPr>
          <w:sz w:val="24"/>
          <w:szCs w:val="24"/>
        </w:rPr>
        <w:t>dass</w:t>
      </w:r>
      <w:r>
        <w:rPr>
          <w:sz w:val="24"/>
          <w:szCs w:val="24"/>
        </w:rPr>
        <w:t xml:space="preserve"> </w:t>
      </w:r>
      <w:r w:rsidR="00BD638F" w:rsidRPr="00ED75E5">
        <w:rPr>
          <w:sz w:val="24"/>
          <w:szCs w:val="24"/>
        </w:rPr>
        <w:t xml:space="preserve">die sensiblen Informationen in der </w:t>
      </w:r>
      <w:r w:rsidR="005B309C">
        <w:rPr>
          <w:sz w:val="24"/>
          <w:szCs w:val="24"/>
        </w:rPr>
        <w:t>Masterarbeit</w:t>
      </w:r>
      <w:r w:rsidR="00BD638F" w:rsidRPr="00ED7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durch </w:t>
      </w:r>
      <w:r w:rsidR="00410C5B">
        <w:rPr>
          <w:sz w:val="24"/>
          <w:szCs w:val="24"/>
        </w:rPr>
        <w:t>die/den</w:t>
      </w:r>
      <w:r>
        <w:rPr>
          <w:sz w:val="24"/>
          <w:szCs w:val="24"/>
        </w:rPr>
        <w:t xml:space="preserve"> Verfasser</w:t>
      </w:r>
      <w:r w:rsidR="00410C5B">
        <w:rPr>
          <w:sz w:val="24"/>
          <w:szCs w:val="24"/>
        </w:rPr>
        <w:t>/in</w:t>
      </w:r>
      <w:r>
        <w:rPr>
          <w:sz w:val="24"/>
          <w:szCs w:val="24"/>
        </w:rPr>
        <w:t xml:space="preserve"> </w:t>
      </w:r>
      <w:r w:rsidR="00BD638F" w:rsidRPr="00ED75E5">
        <w:rPr>
          <w:b/>
          <w:bCs/>
          <w:sz w:val="24"/>
          <w:szCs w:val="24"/>
        </w:rPr>
        <w:t>anonymisier</w:t>
      </w:r>
      <w:r>
        <w:rPr>
          <w:b/>
          <w:bCs/>
          <w:sz w:val="24"/>
          <w:szCs w:val="24"/>
        </w:rPr>
        <w:t xml:space="preserve">t </w:t>
      </w:r>
      <w:r>
        <w:rPr>
          <w:sz w:val="24"/>
          <w:szCs w:val="24"/>
        </w:rPr>
        <w:t>werden.</w:t>
      </w:r>
      <w:r w:rsidR="00C470A8">
        <w:rPr>
          <w:sz w:val="24"/>
          <w:szCs w:val="24"/>
        </w:rPr>
        <w:t xml:space="preserve"> </w:t>
      </w:r>
      <w:r w:rsidR="00681753">
        <w:rPr>
          <w:sz w:val="24"/>
          <w:szCs w:val="24"/>
        </w:rPr>
        <w:t xml:space="preserve">Dem Unternehmen hingegen könnte eine nicht-anonymisierte Version der Arbeit zur Verfügung gestellt werden. </w:t>
      </w:r>
      <w:r w:rsidR="00C470A8">
        <w:rPr>
          <w:sz w:val="24"/>
          <w:szCs w:val="24"/>
        </w:rPr>
        <w:t xml:space="preserve">Unternehmen, die </w:t>
      </w:r>
      <w:r>
        <w:rPr>
          <w:sz w:val="24"/>
          <w:szCs w:val="24"/>
        </w:rPr>
        <w:t xml:space="preserve">der/dem Studierenden darüber hinaus </w:t>
      </w:r>
      <w:r w:rsidR="00C470A8">
        <w:rPr>
          <w:sz w:val="24"/>
          <w:szCs w:val="24"/>
        </w:rPr>
        <w:t xml:space="preserve">die Veröffentlichung einer </w:t>
      </w:r>
      <w:r w:rsidR="005B309C">
        <w:rPr>
          <w:sz w:val="24"/>
          <w:szCs w:val="24"/>
        </w:rPr>
        <w:t>Master</w:t>
      </w:r>
      <w:r w:rsidR="00C470A8">
        <w:rPr>
          <w:sz w:val="24"/>
          <w:szCs w:val="24"/>
        </w:rPr>
        <w:t xml:space="preserve">arbeit untersagen möchten, </w:t>
      </w:r>
      <w:r w:rsidR="00410C5B">
        <w:rPr>
          <w:sz w:val="24"/>
          <w:szCs w:val="24"/>
        </w:rPr>
        <w:t>sollten</w:t>
      </w:r>
      <w:r w:rsidR="00C470A8">
        <w:rPr>
          <w:sz w:val="24"/>
          <w:szCs w:val="24"/>
        </w:rPr>
        <w:t xml:space="preserve"> diesbezüglich</w:t>
      </w:r>
      <w:r w:rsidR="00410C5B">
        <w:rPr>
          <w:sz w:val="24"/>
          <w:szCs w:val="24"/>
        </w:rPr>
        <w:t xml:space="preserve"> eine entsprechende</w:t>
      </w:r>
      <w:r>
        <w:rPr>
          <w:sz w:val="24"/>
          <w:szCs w:val="24"/>
        </w:rPr>
        <w:t xml:space="preserve"> </w:t>
      </w:r>
      <w:r w:rsidR="00C470A8">
        <w:rPr>
          <w:sz w:val="24"/>
          <w:szCs w:val="24"/>
        </w:rPr>
        <w:t>Vereinbarung mit der/dem Studierenden treffen.</w:t>
      </w:r>
    </w:p>
    <w:p w14:paraId="7B9675CE" w14:textId="6CA36466" w:rsidR="00BD638F" w:rsidRDefault="00BD638F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 w:rsidRPr="00255B89">
        <w:rPr>
          <w:sz w:val="24"/>
          <w:szCs w:val="24"/>
        </w:rPr>
        <w:t xml:space="preserve">Falls ein Unternehmen </w:t>
      </w:r>
      <w:r w:rsidR="000534E4">
        <w:rPr>
          <w:sz w:val="24"/>
          <w:szCs w:val="24"/>
        </w:rPr>
        <w:t xml:space="preserve">dennoch </w:t>
      </w:r>
      <w:r w:rsidRPr="00255B89">
        <w:rPr>
          <w:sz w:val="24"/>
          <w:szCs w:val="24"/>
        </w:rPr>
        <w:t xml:space="preserve">eine </w:t>
      </w:r>
      <w:r w:rsidRPr="00255B89">
        <w:rPr>
          <w:b/>
          <w:sz w:val="24"/>
          <w:szCs w:val="24"/>
        </w:rPr>
        <w:t xml:space="preserve">Geheimhaltungsvereinbarung </w:t>
      </w:r>
      <w:r w:rsidRPr="00255B89">
        <w:rPr>
          <w:sz w:val="24"/>
          <w:szCs w:val="24"/>
        </w:rPr>
        <w:t xml:space="preserve">verlangt, muss diese vor Beginn der Arbeit vom Vizepräsidenten der Ostfalia für Personal und Finanzen geprüft und unterzeichnet werden. </w:t>
      </w:r>
      <w:r>
        <w:rPr>
          <w:sz w:val="24"/>
          <w:szCs w:val="24"/>
        </w:rPr>
        <w:t>Über entsprechende Anfragen an den Vizepräsidenten ist der Erst</w:t>
      </w:r>
      <w:r w:rsidR="00C06CE9">
        <w:rPr>
          <w:sz w:val="24"/>
          <w:szCs w:val="24"/>
        </w:rPr>
        <w:t>- und Zweit</w:t>
      </w:r>
      <w:r>
        <w:rPr>
          <w:sz w:val="24"/>
          <w:szCs w:val="24"/>
        </w:rPr>
        <w:t>prüfende sowie der Prüfungsausschuss umgehend zu informieren.</w:t>
      </w:r>
    </w:p>
    <w:p w14:paraId="250DD984" w14:textId="439AA63D" w:rsidR="00C06CE9" w:rsidRPr="00BD6DFA" w:rsidRDefault="00BD638F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>
        <w:rPr>
          <w:sz w:val="24"/>
          <w:szCs w:val="24"/>
        </w:rPr>
        <w:t xml:space="preserve">Falls </w:t>
      </w:r>
      <w:r w:rsidR="000534E4">
        <w:rPr>
          <w:sz w:val="24"/>
          <w:szCs w:val="24"/>
        </w:rPr>
        <w:t xml:space="preserve">ein Unternehmen dennoch </w:t>
      </w:r>
      <w:r>
        <w:rPr>
          <w:sz w:val="24"/>
          <w:szCs w:val="24"/>
        </w:rPr>
        <w:t>ein</w:t>
      </w:r>
      <w:r w:rsidR="000534E4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925527">
        <w:rPr>
          <w:b/>
          <w:sz w:val="24"/>
          <w:szCs w:val="24"/>
        </w:rPr>
        <w:t>Sperrvermerk</w:t>
      </w:r>
      <w:r w:rsidR="00C470A8">
        <w:rPr>
          <w:b/>
          <w:sz w:val="24"/>
          <w:szCs w:val="24"/>
        </w:rPr>
        <w:t xml:space="preserve"> </w:t>
      </w:r>
      <w:r w:rsidR="000534E4">
        <w:rPr>
          <w:bCs/>
          <w:sz w:val="24"/>
          <w:szCs w:val="24"/>
        </w:rPr>
        <w:t>forder</w:t>
      </w:r>
      <w:r w:rsidR="00CF6218">
        <w:rPr>
          <w:bCs/>
          <w:sz w:val="24"/>
          <w:szCs w:val="24"/>
        </w:rPr>
        <w:t>t</w:t>
      </w:r>
      <w:r w:rsidRPr="00515C8A">
        <w:rPr>
          <w:bCs/>
          <w:sz w:val="24"/>
          <w:szCs w:val="24"/>
        </w:rPr>
        <w:t xml:space="preserve">, ist </w:t>
      </w:r>
      <w:r w:rsidR="00C06CE9">
        <w:rPr>
          <w:bCs/>
          <w:sz w:val="24"/>
          <w:szCs w:val="24"/>
        </w:rPr>
        <w:t xml:space="preserve">beim Prüfungsausschuss zeitgleich mit dem Antrag auf Zulassung zur </w:t>
      </w:r>
      <w:r w:rsidR="005B309C">
        <w:rPr>
          <w:bCs/>
          <w:sz w:val="24"/>
          <w:szCs w:val="24"/>
        </w:rPr>
        <w:t>Master</w:t>
      </w:r>
      <w:r w:rsidR="00C06CE9">
        <w:rPr>
          <w:bCs/>
          <w:sz w:val="24"/>
          <w:szCs w:val="24"/>
        </w:rPr>
        <w:t>arbeit ein</w:t>
      </w:r>
      <w:r w:rsidRPr="00515C8A">
        <w:rPr>
          <w:bCs/>
          <w:sz w:val="24"/>
          <w:szCs w:val="24"/>
        </w:rPr>
        <w:t xml:space="preserve"> Antrag auf </w:t>
      </w:r>
      <w:r w:rsidR="00C06CE9">
        <w:rPr>
          <w:bCs/>
          <w:sz w:val="24"/>
          <w:szCs w:val="24"/>
        </w:rPr>
        <w:t xml:space="preserve">Genehmigung </w:t>
      </w:r>
      <w:r w:rsidR="00C06CE9" w:rsidRPr="00515C8A">
        <w:rPr>
          <w:bCs/>
          <w:sz w:val="24"/>
          <w:szCs w:val="24"/>
        </w:rPr>
        <w:t>eine</w:t>
      </w:r>
      <w:r w:rsidR="00C06CE9">
        <w:rPr>
          <w:bCs/>
          <w:sz w:val="24"/>
          <w:szCs w:val="24"/>
        </w:rPr>
        <w:t>s</w:t>
      </w:r>
      <w:r w:rsidR="00C06CE9" w:rsidRPr="00515C8A">
        <w:rPr>
          <w:bCs/>
          <w:sz w:val="24"/>
          <w:szCs w:val="24"/>
        </w:rPr>
        <w:t xml:space="preserve"> Sperrvermerkes</w:t>
      </w:r>
      <w:r w:rsidRPr="00515C8A">
        <w:rPr>
          <w:bCs/>
          <w:sz w:val="24"/>
          <w:szCs w:val="24"/>
        </w:rPr>
        <w:t xml:space="preserve"> </w:t>
      </w:r>
      <w:r w:rsidR="00311914">
        <w:rPr>
          <w:bCs/>
          <w:sz w:val="24"/>
          <w:szCs w:val="24"/>
        </w:rPr>
        <w:t>einzureichen</w:t>
      </w:r>
      <w:r w:rsidR="00C06CE9">
        <w:rPr>
          <w:bCs/>
          <w:sz w:val="24"/>
          <w:szCs w:val="24"/>
        </w:rPr>
        <w:t>.</w:t>
      </w:r>
      <w:r w:rsidR="00C06CE9" w:rsidRPr="00C06CE9">
        <w:rPr>
          <w:bCs/>
          <w:sz w:val="24"/>
          <w:szCs w:val="24"/>
        </w:rPr>
        <w:t xml:space="preserve"> </w:t>
      </w:r>
      <w:r w:rsidR="00311914" w:rsidRPr="000534E4">
        <w:rPr>
          <w:bCs/>
          <w:sz w:val="24"/>
          <w:szCs w:val="24"/>
        </w:rPr>
        <w:t>Hierfür ist das</w:t>
      </w:r>
      <w:r w:rsidR="00311914" w:rsidRPr="004D4BFE">
        <w:rPr>
          <w:sz w:val="24"/>
          <w:szCs w:val="24"/>
        </w:rPr>
        <w:t xml:space="preserve"> Formblatt </w:t>
      </w:r>
      <w:r w:rsidR="00311914" w:rsidRPr="004D4BFE">
        <w:rPr>
          <w:b/>
          <w:sz w:val="24"/>
          <w:szCs w:val="24"/>
        </w:rPr>
        <w:t xml:space="preserve">„Antrag auf </w:t>
      </w:r>
      <w:r w:rsidR="00311914">
        <w:rPr>
          <w:b/>
          <w:sz w:val="24"/>
          <w:szCs w:val="24"/>
        </w:rPr>
        <w:t>einen Sperrvermerk</w:t>
      </w:r>
      <w:r w:rsidR="00311914" w:rsidRPr="004D4BFE">
        <w:rPr>
          <w:b/>
          <w:sz w:val="24"/>
          <w:szCs w:val="24"/>
        </w:rPr>
        <w:t>“</w:t>
      </w:r>
      <w:r w:rsidR="00311914" w:rsidRPr="004D4BFE">
        <w:rPr>
          <w:sz w:val="24"/>
          <w:szCs w:val="24"/>
        </w:rPr>
        <w:t xml:space="preserve"> </w:t>
      </w:r>
      <w:r w:rsidR="00311914">
        <w:rPr>
          <w:sz w:val="24"/>
          <w:szCs w:val="24"/>
        </w:rPr>
        <w:t>zu verwenden.</w:t>
      </w:r>
      <w:r w:rsidR="00311914" w:rsidRPr="00437A3B">
        <w:rPr>
          <w:sz w:val="24"/>
          <w:szCs w:val="24"/>
        </w:rPr>
        <w:t xml:space="preserve"> </w:t>
      </w:r>
      <w:r w:rsidR="00C06CE9">
        <w:rPr>
          <w:bCs/>
          <w:sz w:val="24"/>
          <w:szCs w:val="24"/>
        </w:rPr>
        <w:t xml:space="preserve">Die Beantragung nach </w:t>
      </w:r>
      <w:r w:rsidR="00CF6218">
        <w:rPr>
          <w:bCs/>
          <w:sz w:val="24"/>
          <w:szCs w:val="24"/>
        </w:rPr>
        <w:t xml:space="preserve">bereits erfolgter </w:t>
      </w:r>
      <w:r w:rsidR="00C06CE9">
        <w:rPr>
          <w:bCs/>
          <w:sz w:val="24"/>
          <w:szCs w:val="24"/>
        </w:rPr>
        <w:t xml:space="preserve">Zulassung zur </w:t>
      </w:r>
      <w:r w:rsidR="005B309C">
        <w:rPr>
          <w:bCs/>
          <w:sz w:val="24"/>
          <w:szCs w:val="24"/>
        </w:rPr>
        <w:t>Master</w:t>
      </w:r>
      <w:r w:rsidR="00C06CE9">
        <w:rPr>
          <w:bCs/>
          <w:sz w:val="24"/>
          <w:szCs w:val="24"/>
        </w:rPr>
        <w:t>arbeit ist grundsätzlich nicht möglich.</w:t>
      </w:r>
    </w:p>
    <w:p w14:paraId="023D2C35" w14:textId="4A12B31D" w:rsidR="00BD6DFA" w:rsidRPr="00C06CE9" w:rsidRDefault="00BD6DFA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>
        <w:rPr>
          <w:bCs/>
          <w:sz w:val="24"/>
          <w:szCs w:val="24"/>
        </w:rPr>
        <w:t xml:space="preserve">Die </w:t>
      </w:r>
      <w:r w:rsidRPr="00BD6DFA">
        <w:rPr>
          <w:b/>
          <w:sz w:val="24"/>
          <w:szCs w:val="24"/>
        </w:rPr>
        <w:t>Dauer</w:t>
      </w:r>
      <w:r>
        <w:rPr>
          <w:bCs/>
          <w:sz w:val="24"/>
          <w:szCs w:val="24"/>
        </w:rPr>
        <w:t xml:space="preserve"> eines Sperrvermerkes beträgt im Regelfall 5 Jahre, in begründeten </w:t>
      </w:r>
      <w:r w:rsidR="00861C95">
        <w:rPr>
          <w:bCs/>
          <w:sz w:val="24"/>
          <w:szCs w:val="24"/>
        </w:rPr>
        <w:t>Ausnahmef</w:t>
      </w:r>
      <w:r>
        <w:rPr>
          <w:bCs/>
          <w:sz w:val="24"/>
          <w:szCs w:val="24"/>
        </w:rPr>
        <w:t>ällen ist</w:t>
      </w:r>
      <w:r w:rsidR="006579EA">
        <w:rPr>
          <w:bCs/>
          <w:sz w:val="24"/>
          <w:szCs w:val="24"/>
        </w:rPr>
        <w:t xml:space="preserve"> auch</w:t>
      </w:r>
      <w:r>
        <w:rPr>
          <w:bCs/>
          <w:sz w:val="24"/>
          <w:szCs w:val="24"/>
        </w:rPr>
        <w:t xml:space="preserve"> ein unbefristeter Sperrvermerk möglich.</w:t>
      </w:r>
    </w:p>
    <w:p w14:paraId="2F972C40" w14:textId="60985496" w:rsidR="00515C8A" w:rsidRPr="00515C8A" w:rsidRDefault="00861C95" w:rsidP="00BD638F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>
        <w:rPr>
          <w:bCs/>
          <w:sz w:val="24"/>
          <w:szCs w:val="24"/>
        </w:rPr>
        <w:t>Der</w:t>
      </w:r>
      <w:r w:rsidR="00BD6DFA">
        <w:rPr>
          <w:bCs/>
          <w:sz w:val="24"/>
          <w:szCs w:val="24"/>
        </w:rPr>
        <w:t xml:space="preserve"> Antrag auf einen Sperrvermerk erfordert seitens d</w:t>
      </w:r>
      <w:r w:rsidR="00A50EB1">
        <w:rPr>
          <w:bCs/>
          <w:sz w:val="24"/>
          <w:szCs w:val="24"/>
        </w:rPr>
        <w:t>e</w:t>
      </w:r>
      <w:r w:rsidR="00410C5B">
        <w:rPr>
          <w:bCs/>
          <w:sz w:val="24"/>
          <w:szCs w:val="24"/>
        </w:rPr>
        <w:t>r/de</w:t>
      </w:r>
      <w:r w:rsidR="00A50EB1">
        <w:rPr>
          <w:bCs/>
          <w:sz w:val="24"/>
          <w:szCs w:val="24"/>
        </w:rPr>
        <w:t xml:space="preserve">s Studierenden </w:t>
      </w:r>
      <w:r w:rsidR="00BD6DFA">
        <w:rPr>
          <w:bCs/>
          <w:sz w:val="24"/>
          <w:szCs w:val="24"/>
        </w:rPr>
        <w:t xml:space="preserve">eine ausführliche </w:t>
      </w:r>
      <w:r w:rsidR="00BD6DFA" w:rsidRPr="00BD6DFA">
        <w:rPr>
          <w:b/>
          <w:sz w:val="24"/>
          <w:szCs w:val="24"/>
        </w:rPr>
        <w:t>Begründung</w:t>
      </w:r>
      <w:r w:rsidR="00A50EB1">
        <w:rPr>
          <w:bCs/>
          <w:sz w:val="24"/>
          <w:szCs w:val="24"/>
        </w:rPr>
        <w:t xml:space="preserve">, wieso die </w:t>
      </w:r>
      <w:r w:rsidR="005B309C">
        <w:rPr>
          <w:bCs/>
          <w:sz w:val="24"/>
          <w:szCs w:val="24"/>
        </w:rPr>
        <w:t>Master</w:t>
      </w:r>
      <w:r w:rsidR="00A50EB1">
        <w:rPr>
          <w:bCs/>
          <w:sz w:val="24"/>
          <w:szCs w:val="24"/>
        </w:rPr>
        <w:t xml:space="preserve">arbeit </w:t>
      </w:r>
      <w:r w:rsidR="00410C5B">
        <w:rPr>
          <w:bCs/>
          <w:sz w:val="24"/>
          <w:szCs w:val="24"/>
        </w:rPr>
        <w:t xml:space="preserve">zwingend </w:t>
      </w:r>
      <w:r w:rsidR="00CF6218">
        <w:rPr>
          <w:bCs/>
          <w:sz w:val="24"/>
          <w:szCs w:val="24"/>
        </w:rPr>
        <w:t>einem</w:t>
      </w:r>
      <w:r w:rsidR="00A50EB1">
        <w:rPr>
          <w:bCs/>
          <w:sz w:val="24"/>
          <w:szCs w:val="24"/>
        </w:rPr>
        <w:t xml:space="preserve"> Sperrvermerk</w:t>
      </w:r>
      <w:r w:rsidR="00410C5B">
        <w:rPr>
          <w:bCs/>
          <w:sz w:val="24"/>
          <w:szCs w:val="24"/>
        </w:rPr>
        <w:t xml:space="preserve"> zu </w:t>
      </w:r>
      <w:r w:rsidR="00CF6218">
        <w:rPr>
          <w:bCs/>
          <w:sz w:val="24"/>
          <w:szCs w:val="24"/>
        </w:rPr>
        <w:t>unterliegen</w:t>
      </w:r>
      <w:r w:rsidR="00410C5B">
        <w:rPr>
          <w:bCs/>
          <w:sz w:val="24"/>
          <w:szCs w:val="24"/>
        </w:rPr>
        <w:t xml:space="preserve"> hat</w:t>
      </w:r>
      <w:r w:rsidR="00A50EB1">
        <w:rPr>
          <w:bCs/>
          <w:sz w:val="24"/>
          <w:szCs w:val="24"/>
        </w:rPr>
        <w:t xml:space="preserve">. Dies </w:t>
      </w:r>
      <w:r w:rsidR="00890647">
        <w:rPr>
          <w:bCs/>
          <w:sz w:val="24"/>
          <w:szCs w:val="24"/>
        </w:rPr>
        <w:t xml:space="preserve">beinhaltet sowohl die Frage nach der Vertraulichkeit der enthaltenen Informationen als auch die Frage nach </w:t>
      </w:r>
      <w:r w:rsidR="00410C5B">
        <w:rPr>
          <w:bCs/>
          <w:sz w:val="24"/>
          <w:szCs w:val="24"/>
        </w:rPr>
        <w:t>einer möglichen</w:t>
      </w:r>
      <w:r w:rsidR="00890647">
        <w:rPr>
          <w:bCs/>
          <w:sz w:val="24"/>
          <w:szCs w:val="24"/>
        </w:rPr>
        <w:t xml:space="preserve"> Anonymisierung dieser Informationen.</w:t>
      </w:r>
    </w:p>
    <w:p w14:paraId="04422ACB" w14:textId="02AFD7B6" w:rsidR="00CA7556" w:rsidRPr="00672BE7" w:rsidRDefault="00890647" w:rsidP="00672BE7">
      <w:pPr>
        <w:pStyle w:val="Listenabsatz"/>
        <w:numPr>
          <w:ilvl w:val="0"/>
          <w:numId w:val="7"/>
        </w:numPr>
        <w:tabs>
          <w:tab w:val="left" w:pos="539"/>
          <w:tab w:val="left" w:pos="540"/>
        </w:tabs>
        <w:spacing w:before="55" w:line="276" w:lineRule="auto"/>
        <w:ind w:right="424"/>
      </w:pPr>
      <w:r w:rsidRPr="00861C95">
        <w:rPr>
          <w:sz w:val="24"/>
          <w:szCs w:val="24"/>
        </w:rPr>
        <w:t xml:space="preserve">Die </w:t>
      </w:r>
      <w:r w:rsidRPr="008D754A">
        <w:rPr>
          <w:b/>
          <w:bCs/>
          <w:sz w:val="24"/>
          <w:szCs w:val="24"/>
        </w:rPr>
        <w:t xml:space="preserve">Genehmigung </w:t>
      </w:r>
      <w:r w:rsidRPr="00861C95">
        <w:rPr>
          <w:sz w:val="24"/>
          <w:szCs w:val="24"/>
        </w:rPr>
        <w:t xml:space="preserve">eines Sperrvermerkes ist nur möglich, wenn der Erst- </w:t>
      </w:r>
      <w:r w:rsidR="00410C5B">
        <w:rPr>
          <w:sz w:val="24"/>
          <w:szCs w:val="24"/>
        </w:rPr>
        <w:t>und</w:t>
      </w:r>
      <w:r w:rsidRPr="00861C95">
        <w:rPr>
          <w:sz w:val="24"/>
          <w:szCs w:val="24"/>
        </w:rPr>
        <w:t xml:space="preserve"> Zweitprüfende die Notwendigkeit des Sperrvermerkes bestätigt und zudem seine Bereitschaft erklärt unter diesen Umständen die Arbeit zu betreuen.</w:t>
      </w:r>
      <w:r w:rsidR="00BD6DFA" w:rsidRPr="00861C95">
        <w:rPr>
          <w:sz w:val="24"/>
          <w:szCs w:val="24"/>
        </w:rPr>
        <w:t xml:space="preserve"> Die Genehmigung erfolgt durch die/den Vorsitzenden des Prüfungsausschusses.</w:t>
      </w:r>
    </w:p>
    <w:sectPr w:rsidR="00CA7556" w:rsidRPr="00672BE7" w:rsidSect="0076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26A3" w14:textId="77777777" w:rsidR="00036BA1" w:rsidRDefault="00036BA1">
      <w:r>
        <w:separator/>
      </w:r>
    </w:p>
  </w:endnote>
  <w:endnote w:type="continuationSeparator" w:id="0">
    <w:p w14:paraId="6BD217D7" w14:textId="77777777" w:rsidR="00036BA1" w:rsidRDefault="0003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7B19" w14:textId="77777777" w:rsidR="00AE21EC" w:rsidRDefault="00AE2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A54" w14:textId="604C9480" w:rsidR="00890647" w:rsidRPr="00E4364F" w:rsidRDefault="00E4364F" w:rsidP="00890647">
    <w:pPr>
      <w:pStyle w:val="Fuzeile"/>
      <w:jc w:val="right"/>
      <w:rPr>
        <w:sz w:val="20"/>
        <w:szCs w:val="20"/>
      </w:rPr>
    </w:pPr>
    <w:r w:rsidRPr="00E4364F">
      <w:rPr>
        <w:sz w:val="20"/>
        <w:szCs w:val="20"/>
      </w:rPr>
      <w:t xml:space="preserve">Stand: </w:t>
    </w:r>
    <w:r w:rsidR="00752217">
      <w:rPr>
        <w:sz w:val="20"/>
        <w:szCs w:val="20"/>
      </w:rPr>
      <w:t>April</w:t>
    </w:r>
    <w:r w:rsidRPr="00E4364F">
      <w:rPr>
        <w:sz w:val="20"/>
        <w:szCs w:val="20"/>
      </w:rPr>
      <w:t xml:space="preserve"> 202</w:t>
    </w:r>
    <w:r w:rsidR="00AE21EC">
      <w:rPr>
        <w:sz w:val="20"/>
        <w:szCs w:val="20"/>
      </w:rPr>
      <w:t>4</w:t>
    </w:r>
  </w:p>
  <w:p w14:paraId="61C19F3A" w14:textId="77777777" w:rsidR="00E4364F" w:rsidRPr="00E4364F" w:rsidRDefault="00E4364F" w:rsidP="00E4364F">
    <w:pPr>
      <w:pStyle w:val="Fuzeile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1031" w14:textId="77777777" w:rsidR="00AE21EC" w:rsidRDefault="00AE2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7799" w14:textId="77777777" w:rsidR="00036BA1" w:rsidRDefault="00036BA1">
      <w:r>
        <w:separator/>
      </w:r>
    </w:p>
  </w:footnote>
  <w:footnote w:type="continuationSeparator" w:id="0">
    <w:p w14:paraId="33933B6D" w14:textId="77777777" w:rsidR="00036BA1" w:rsidRDefault="0003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917" w14:textId="77777777" w:rsidR="00AE21EC" w:rsidRDefault="00AE2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C08" w14:textId="77777777"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B112EAE" wp14:editId="4D3882AE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CD8C75" w14:textId="77777777"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12EAE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14:paraId="65CD8C75" w14:textId="77777777"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FA3344" wp14:editId="188D7A51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1662F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069A3B43" wp14:editId="65E037E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F221" w14:textId="77777777" w:rsidR="00AE21EC" w:rsidRDefault="00AE2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410317"/>
    <w:multiLevelType w:val="hybridMultilevel"/>
    <w:tmpl w:val="5066A7E4"/>
    <w:lvl w:ilvl="0" w:tplc="4E48A968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C2BF0A">
      <w:numFmt w:val="bullet"/>
      <w:lvlText w:val="•"/>
      <w:lvlJc w:val="left"/>
      <w:pPr>
        <w:ind w:left="1354" w:hanging="426"/>
      </w:pPr>
      <w:rPr>
        <w:rFonts w:hint="default"/>
      </w:rPr>
    </w:lvl>
    <w:lvl w:ilvl="2" w:tplc="76D0A7DC">
      <w:numFmt w:val="bullet"/>
      <w:lvlText w:val="•"/>
      <w:lvlJc w:val="left"/>
      <w:pPr>
        <w:ind w:left="2282" w:hanging="426"/>
      </w:pPr>
      <w:rPr>
        <w:rFonts w:hint="default"/>
      </w:rPr>
    </w:lvl>
    <w:lvl w:ilvl="3" w:tplc="48E4E892">
      <w:numFmt w:val="bullet"/>
      <w:lvlText w:val="•"/>
      <w:lvlJc w:val="left"/>
      <w:pPr>
        <w:ind w:left="3211" w:hanging="426"/>
      </w:pPr>
      <w:rPr>
        <w:rFonts w:hint="default"/>
      </w:rPr>
    </w:lvl>
    <w:lvl w:ilvl="4" w:tplc="C396E512">
      <w:numFmt w:val="bullet"/>
      <w:lvlText w:val="•"/>
      <w:lvlJc w:val="left"/>
      <w:pPr>
        <w:ind w:left="4139" w:hanging="426"/>
      </w:pPr>
      <w:rPr>
        <w:rFonts w:hint="default"/>
      </w:rPr>
    </w:lvl>
    <w:lvl w:ilvl="5" w:tplc="8DC43ED0">
      <w:numFmt w:val="bullet"/>
      <w:lvlText w:val="•"/>
      <w:lvlJc w:val="left"/>
      <w:pPr>
        <w:ind w:left="5068" w:hanging="426"/>
      </w:pPr>
      <w:rPr>
        <w:rFonts w:hint="default"/>
      </w:rPr>
    </w:lvl>
    <w:lvl w:ilvl="6" w:tplc="0F08E8F2"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1ABAB728">
      <w:numFmt w:val="bullet"/>
      <w:lvlText w:val="•"/>
      <w:lvlJc w:val="left"/>
      <w:pPr>
        <w:ind w:left="6925" w:hanging="426"/>
      </w:pPr>
      <w:rPr>
        <w:rFonts w:hint="default"/>
      </w:rPr>
    </w:lvl>
    <w:lvl w:ilvl="8" w:tplc="E89C639C">
      <w:numFmt w:val="bullet"/>
      <w:lvlText w:val="•"/>
      <w:lvlJc w:val="left"/>
      <w:pPr>
        <w:ind w:left="7853" w:hanging="426"/>
      </w:pPr>
      <w:rPr>
        <w:rFonts w:hint="default"/>
      </w:r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20252"/>
    <w:rsid w:val="00036BA1"/>
    <w:rsid w:val="000534E4"/>
    <w:rsid w:val="00073B31"/>
    <w:rsid w:val="000868E3"/>
    <w:rsid w:val="000E5C20"/>
    <w:rsid w:val="000F7522"/>
    <w:rsid w:val="001218C5"/>
    <w:rsid w:val="0012305D"/>
    <w:rsid w:val="001659A1"/>
    <w:rsid w:val="00165E5E"/>
    <w:rsid w:val="00181167"/>
    <w:rsid w:val="001D4C57"/>
    <w:rsid w:val="00224BCF"/>
    <w:rsid w:val="00287279"/>
    <w:rsid w:val="002B00B5"/>
    <w:rsid w:val="002B463D"/>
    <w:rsid w:val="00311914"/>
    <w:rsid w:val="00323D40"/>
    <w:rsid w:val="00355D8B"/>
    <w:rsid w:val="00360A1B"/>
    <w:rsid w:val="00374B88"/>
    <w:rsid w:val="0039033C"/>
    <w:rsid w:val="0039409C"/>
    <w:rsid w:val="0039502A"/>
    <w:rsid w:val="003A1569"/>
    <w:rsid w:val="003E3F1A"/>
    <w:rsid w:val="00410C5B"/>
    <w:rsid w:val="00417A2E"/>
    <w:rsid w:val="00423C01"/>
    <w:rsid w:val="0045178D"/>
    <w:rsid w:val="004554A3"/>
    <w:rsid w:val="0048271E"/>
    <w:rsid w:val="0049067A"/>
    <w:rsid w:val="004970AD"/>
    <w:rsid w:val="004A51AD"/>
    <w:rsid w:val="004B3686"/>
    <w:rsid w:val="004B621F"/>
    <w:rsid w:val="004F2454"/>
    <w:rsid w:val="00500C0F"/>
    <w:rsid w:val="00505780"/>
    <w:rsid w:val="00515C8A"/>
    <w:rsid w:val="005510A8"/>
    <w:rsid w:val="00580746"/>
    <w:rsid w:val="00594BC9"/>
    <w:rsid w:val="00597F57"/>
    <w:rsid w:val="005B283E"/>
    <w:rsid w:val="005B309C"/>
    <w:rsid w:val="005B6DA1"/>
    <w:rsid w:val="005E4234"/>
    <w:rsid w:val="006369FA"/>
    <w:rsid w:val="006579EA"/>
    <w:rsid w:val="00672BE7"/>
    <w:rsid w:val="00681753"/>
    <w:rsid w:val="006C1BC4"/>
    <w:rsid w:val="006C3FE2"/>
    <w:rsid w:val="006D5F2F"/>
    <w:rsid w:val="007024AB"/>
    <w:rsid w:val="007200F7"/>
    <w:rsid w:val="00740C9E"/>
    <w:rsid w:val="00752217"/>
    <w:rsid w:val="00761D3F"/>
    <w:rsid w:val="00767225"/>
    <w:rsid w:val="0076766F"/>
    <w:rsid w:val="007C6B5B"/>
    <w:rsid w:val="00860574"/>
    <w:rsid w:val="00861C95"/>
    <w:rsid w:val="00871E63"/>
    <w:rsid w:val="00880317"/>
    <w:rsid w:val="00890647"/>
    <w:rsid w:val="008A6219"/>
    <w:rsid w:val="008D6893"/>
    <w:rsid w:val="008D754A"/>
    <w:rsid w:val="008F30BE"/>
    <w:rsid w:val="009619B6"/>
    <w:rsid w:val="0097251F"/>
    <w:rsid w:val="00997FE5"/>
    <w:rsid w:val="009A0D2E"/>
    <w:rsid w:val="009C5F02"/>
    <w:rsid w:val="009D457A"/>
    <w:rsid w:val="009E27F7"/>
    <w:rsid w:val="009F2BDB"/>
    <w:rsid w:val="00A063C7"/>
    <w:rsid w:val="00A12ABF"/>
    <w:rsid w:val="00A228EC"/>
    <w:rsid w:val="00A50EB1"/>
    <w:rsid w:val="00A52679"/>
    <w:rsid w:val="00A7521A"/>
    <w:rsid w:val="00A84F92"/>
    <w:rsid w:val="00AE21EC"/>
    <w:rsid w:val="00B02555"/>
    <w:rsid w:val="00B25DD4"/>
    <w:rsid w:val="00B356C9"/>
    <w:rsid w:val="00B94954"/>
    <w:rsid w:val="00B95E0C"/>
    <w:rsid w:val="00BD638F"/>
    <w:rsid w:val="00BD6DFA"/>
    <w:rsid w:val="00C06CE9"/>
    <w:rsid w:val="00C22D8F"/>
    <w:rsid w:val="00C470A8"/>
    <w:rsid w:val="00C618AF"/>
    <w:rsid w:val="00C8244D"/>
    <w:rsid w:val="00CA0FF3"/>
    <w:rsid w:val="00CA7556"/>
    <w:rsid w:val="00CF4AB2"/>
    <w:rsid w:val="00CF6218"/>
    <w:rsid w:val="00CF76B9"/>
    <w:rsid w:val="00D334AB"/>
    <w:rsid w:val="00D367DB"/>
    <w:rsid w:val="00D606D0"/>
    <w:rsid w:val="00D60ED3"/>
    <w:rsid w:val="00D64509"/>
    <w:rsid w:val="00D87099"/>
    <w:rsid w:val="00DB4018"/>
    <w:rsid w:val="00E30489"/>
    <w:rsid w:val="00E37BF0"/>
    <w:rsid w:val="00E4364F"/>
    <w:rsid w:val="00E5617C"/>
    <w:rsid w:val="00E74205"/>
    <w:rsid w:val="00E80420"/>
    <w:rsid w:val="00EA4729"/>
    <w:rsid w:val="00ED75E5"/>
    <w:rsid w:val="00EF34D2"/>
    <w:rsid w:val="00F27285"/>
    <w:rsid w:val="00F6085B"/>
    <w:rsid w:val="00F97FB1"/>
    <w:rsid w:val="00FA1299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9CA6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10FC-110B-4B72-8F63-893DFD1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355</Words>
  <Characters>2325</Characters>
  <Application>Microsoft Office Word</Application>
  <DocSecurity>0</DocSecurity>
  <Lines>193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Mona Bernhard</cp:lastModifiedBy>
  <cp:revision>2</cp:revision>
  <cp:lastPrinted>2021-04-29T19:28:00Z</cp:lastPrinted>
  <dcterms:created xsi:type="dcterms:W3CDTF">2024-04-16T08:52:00Z</dcterms:created>
  <dcterms:modified xsi:type="dcterms:W3CDTF">2024-04-16T08:52:00Z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